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945"/>
        <w:tblW w:w="9542" w:type="dxa"/>
        <w:tblInd w:w="0" w:type="dxa"/>
        <w:tblBorders>
          <w:top w:val="outset" w:color="DCDCDC" w:sz="6" w:space="0"/>
          <w:left w:val="outset" w:color="DCDCDC" w:sz="6" w:space="0"/>
          <w:bottom w:val="outset" w:color="DCDCDC" w:sz="6" w:space="0"/>
          <w:right w:val="outset" w:color="DCDCD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2"/>
        <w:gridCol w:w="7400"/>
      </w:tblGrid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Уплатни рачун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Назив уплатног рачуна</w:t>
            </w:r>
          </w:p>
        </w:tc>
      </w:tr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742281843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89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дозволу за посебне игре на срећу у играчницама </w:t>
            </w:r>
          </w:p>
        </w:tc>
      </w:tr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742282843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96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одобрење за посебне игре на срећу на аутоматима </w:t>
            </w:r>
          </w:p>
        </w:tc>
      </w:tr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742283843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06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одобрење за посебне игре на срећу - клађење </w:t>
            </w:r>
          </w:p>
        </w:tc>
      </w:tr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742284843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13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приређивање класичних игара на срећу </w:t>
            </w:r>
          </w:p>
        </w:tc>
      </w:tr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742285843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20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приређивање посебних игара на срећу у играчницама </w:t>
            </w:r>
          </w:p>
        </w:tc>
      </w:tr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742286843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27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приређивање посебних игара на срећу на аутоматима </w:t>
            </w:r>
          </w:p>
        </w:tc>
      </w:tr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742287843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34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приређивање посебних игара на срећу - клађење </w:t>
            </w:r>
          </w:p>
        </w:tc>
      </w:tr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742288843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41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приређивање наградне игре у роби и услугама </w:t>
            </w:r>
          </w:p>
        </w:tc>
      </w:tr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742289843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48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  <w:lang w:val="sr-Cyrl-RS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приређивање </w:t>
            </w:r>
            <w:r>
              <w:rPr>
                <w:color w:val="1C1E4E"/>
                <w:sz w:val="17"/>
                <w:szCs w:val="17"/>
                <w:lang w:val="sr-Cyrl-RS"/>
              </w:rPr>
              <w:t xml:space="preserve">за </w:t>
            </w:r>
            <w:r>
              <w:rPr>
                <w:color w:val="1C1E4E"/>
                <w:sz w:val="17"/>
                <w:szCs w:val="17"/>
              </w:rPr>
              <w:t>игар</w:t>
            </w:r>
            <w:r>
              <w:rPr>
                <w:color w:val="1C1E4E"/>
                <w:sz w:val="17"/>
                <w:szCs w:val="17"/>
                <w:lang w:val="sr-Cyrl-RS"/>
              </w:rPr>
              <w:t>е</w:t>
            </w:r>
            <w:r>
              <w:rPr>
                <w:color w:val="1C1E4E"/>
                <w:sz w:val="17"/>
                <w:szCs w:val="17"/>
              </w:rPr>
              <w:t xml:space="preserve"> на срећу</w:t>
            </w:r>
            <w:r>
              <w:rPr>
                <w:color w:val="1C1E4E"/>
                <w:sz w:val="17"/>
                <w:szCs w:val="17"/>
                <w:lang w:val="sr-Cyrl-RS"/>
              </w:rPr>
              <w:t xml:space="preserve"> преко средстава електронске комуникације</w:t>
            </w:r>
          </w:p>
        </w:tc>
      </w:tr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74229</w:t>
            </w:r>
            <w:r>
              <w:rPr>
                <w:color w:val="1C1E4E"/>
                <w:sz w:val="17"/>
                <w:szCs w:val="17"/>
                <w:lang w:val="sr-Cyrl-RS"/>
              </w:rPr>
              <w:t>3</w:t>
            </w:r>
            <w:r>
              <w:rPr>
                <w:color w:val="1C1E4E"/>
                <w:sz w:val="17"/>
                <w:szCs w:val="17"/>
              </w:rPr>
              <w:t>843</w:t>
            </w:r>
            <w:r>
              <w:rPr>
                <w:color w:val="1C1E4E"/>
                <w:sz w:val="17"/>
                <w:szCs w:val="17"/>
                <w:lang w:val="sr-Cyrl-RS"/>
              </w:rPr>
              <w:t>-76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 xml:space="preserve">Накнада за одобрење </w:t>
            </w:r>
            <w:r>
              <w:rPr>
                <w:color w:val="1C1E4E"/>
                <w:sz w:val="17"/>
                <w:szCs w:val="17"/>
                <w:lang w:val="sr-Cyrl-RS"/>
              </w:rPr>
              <w:t xml:space="preserve">за </w:t>
            </w:r>
            <w:r>
              <w:rPr>
                <w:color w:val="1C1E4E"/>
                <w:sz w:val="17"/>
                <w:szCs w:val="17"/>
              </w:rPr>
              <w:t>игар</w:t>
            </w:r>
            <w:r>
              <w:rPr>
                <w:color w:val="1C1E4E"/>
                <w:sz w:val="17"/>
                <w:szCs w:val="17"/>
                <w:lang w:val="sr-Cyrl-RS"/>
              </w:rPr>
              <w:t>е</w:t>
            </w:r>
            <w:r>
              <w:rPr>
                <w:color w:val="1C1E4E"/>
                <w:sz w:val="17"/>
                <w:szCs w:val="17"/>
              </w:rPr>
              <w:t xml:space="preserve"> на срећу</w:t>
            </w:r>
            <w:r>
              <w:rPr>
                <w:color w:val="1C1E4E"/>
                <w:sz w:val="17"/>
                <w:szCs w:val="17"/>
                <w:lang w:val="sr-Cyrl-RS"/>
              </w:rPr>
              <w:t xml:space="preserve"> преко средстава електронске комуникације</w:t>
            </w:r>
          </w:p>
        </w:tc>
      </w:tr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743321843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94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Новчане казне изречене у прекршајном поступку</w:t>
            </w:r>
          </w:p>
        </w:tc>
      </w:tr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743922843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33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Трошкови прекршајног поступка</w:t>
            </w:r>
          </w:p>
        </w:tc>
      </w:tr>
      <w:tr>
        <w:tblPrEx>
          <w:tblBorders>
            <w:top w:val="outset" w:color="DCDCDC" w:sz="6" w:space="0"/>
            <w:left w:val="outset" w:color="DCDCDC" w:sz="6" w:space="0"/>
            <w:bottom w:val="outset" w:color="DCDCDC" w:sz="6" w:space="0"/>
            <w:right w:val="outset" w:color="DCDCD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2142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742221843</w:t>
            </w:r>
            <w:r>
              <w:rPr>
                <w:color w:val="1C1E4E"/>
                <w:sz w:val="17"/>
                <w:szCs w:val="17"/>
                <w:lang w:val="sr-Cyrl-RS"/>
              </w:rPr>
              <w:t>-</w:t>
            </w:r>
            <w:r>
              <w:rPr>
                <w:color w:val="1C1E4E"/>
                <w:sz w:val="17"/>
                <w:szCs w:val="17"/>
              </w:rPr>
              <w:t>57</w:t>
            </w:r>
          </w:p>
        </w:tc>
        <w:tc>
          <w:tcPr>
            <w:tcW w:w="7400" w:type="dxa"/>
            <w:tcBorders>
              <w:top w:val="outset" w:color="DCDCDC" w:sz="6" w:space="0"/>
              <w:left w:val="outset" w:color="DCDCDC" w:sz="6" w:space="0"/>
              <w:bottom w:val="outset" w:color="DCDCDC" w:sz="6" w:space="0"/>
              <w:right w:val="outset" w:color="DCDCDC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color w:val="1C1E4E"/>
                <w:sz w:val="17"/>
                <w:szCs w:val="17"/>
                <w:lang w:val="sr-Cyrl-RS"/>
              </w:rPr>
            </w:pPr>
            <w:r>
              <w:rPr>
                <w:color w:val="1C1E4E"/>
                <w:sz w:val="17"/>
                <w:szCs w:val="17"/>
                <w:lang w:val="sr-Cyrl-RS"/>
              </w:rPr>
              <w:t>Уплатни рачун за републичке административне таксе: шифра плаћања 153 за готовинско плаћање; 253 безготовинско плаћање, модел 97 позив на број – број територије општине подносиоца захтева</w:t>
            </w:r>
          </w:p>
        </w:tc>
      </w:tr>
    </w:tbl>
    <w:p>
      <w:pPr>
        <w:rPr>
          <w:b/>
          <w:lang w:val="sr-Cyrl-RS"/>
        </w:rPr>
      </w:pPr>
      <w:r>
        <w:rPr>
          <w:b/>
          <w:lang w:val="sr-Cyrl-RS"/>
        </w:rPr>
        <w:t>Преглед уплатних рачуна</w:t>
      </w:r>
    </w:p>
    <w:p>
      <w:pPr>
        <w:spacing w:line="240" w:lineRule="auto"/>
        <w:rPr>
          <w:b/>
          <w:lang w:val="sr-Cyrl-RS"/>
        </w:rPr>
      </w:pPr>
      <w:r>
        <w:rPr>
          <w:b/>
          <w:lang w:val="sr-Cyrl-RS"/>
        </w:rPr>
        <w:t>Тарифа републичких админситративних такси за игре на срећу</w:t>
      </w:r>
    </w:p>
    <w:p>
      <w:pPr>
        <w:spacing w:line="240" w:lineRule="auto"/>
        <w:ind w:left="720" w:hanging="720"/>
        <w:jc w:val="both"/>
        <w:rPr>
          <w:lang w:val="sr-Cyrl-RS"/>
        </w:rPr>
      </w:pPr>
      <w:r>
        <w:rPr>
          <w:b/>
          <w:lang w:val="sr-Cyrl-RS"/>
        </w:rPr>
        <w:t>1.</w:t>
      </w: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>Након измена и допуна закона о републичким административним таксама извршено је усклађивање динарских износа из тарифа републичких административних такси („Службени гласник РС“, бр. 43/03</w:t>
      </w:r>
      <w:r>
        <w:t>,</w:t>
      </w:r>
      <w:r>
        <w:rPr>
          <w:lang w:val="sr-Cyrl-RS"/>
        </w:rPr>
        <w:t xml:space="preserve"> 50/03 – испр. .....</w:t>
      </w:r>
      <w:r>
        <w:t xml:space="preserve"> </w:t>
      </w:r>
      <w:r>
        <w:rPr>
          <w:lang w:val="sr-Cyrl-RS"/>
        </w:rPr>
        <w:t>61</w:t>
      </w:r>
      <w:r>
        <w:t>/</w:t>
      </w:r>
      <w:r>
        <w:rPr>
          <w:lang w:val="sr-Cyrl-RS"/>
        </w:rPr>
        <w:t>17 – усклађени дин.изн.</w:t>
      </w:r>
      <w:r>
        <w:t xml:space="preserve">, </w:t>
      </w:r>
      <w:r>
        <w:rPr>
          <w:lang w:val="sr-Cyrl-RS"/>
        </w:rPr>
        <w:t>113/17</w:t>
      </w:r>
      <w:r>
        <w:t>,</w:t>
      </w:r>
      <w:r>
        <w:rPr>
          <w:lang w:val="sr-Cyrl-RS"/>
        </w:rPr>
        <w:t xml:space="preserve"> 3/18 – испр. у </w:t>
      </w:r>
      <w:r>
        <w:rPr>
          <w:b/>
          <w:lang w:val="sr-Cyrl-RS"/>
        </w:rPr>
        <w:t>50/18</w:t>
      </w:r>
      <w:r>
        <w:rPr>
          <w:lang w:val="sr-Cyrl-RS"/>
        </w:rPr>
        <w:t xml:space="preserve"> - усклађени дин.изн., 38/19</w:t>
      </w:r>
      <w:r>
        <w:rPr>
          <w:lang w:val="sr-Latn-RS"/>
        </w:rPr>
        <w:t xml:space="preserve"> </w:t>
      </w:r>
      <w:r>
        <w:rPr>
          <w:lang w:val="sr-Cyrl-RS"/>
        </w:rPr>
        <w:t>- усклађени дин.изн.</w:t>
      </w:r>
      <w:r>
        <w:rPr>
          <w:lang w:val="sr-Latn-RS"/>
        </w:rPr>
        <w:t xml:space="preserve">, </w:t>
      </w:r>
      <w:r>
        <w:rPr>
          <w:lang w:val="sr-Cyrl-RS"/>
        </w:rPr>
        <w:t>86/2019, 90/2019 - испр. и 98/2020 - усклађени дин. изн.), тако да сада гласе:</w:t>
      </w:r>
    </w:p>
    <w:p>
      <w:pPr>
        <w:tabs>
          <w:tab w:val="left" w:pos="1418"/>
          <w:tab w:val="left" w:leader="dot" w:pos="5103"/>
        </w:tabs>
        <w:spacing w:after="0" w:line="240" w:lineRule="auto"/>
        <w:ind w:left="1418" w:hanging="709"/>
        <w:rPr>
          <w:lang w:val="sr-Cyrl-RS"/>
        </w:rPr>
      </w:pPr>
      <w:r>
        <w:rPr>
          <w:lang w:val="sr-Cyrl-RS"/>
        </w:rPr>
        <w:t>1.1</w:t>
      </w:r>
      <w:r>
        <w:rPr>
          <w:lang w:val="sr-Cyrl-RS"/>
        </w:rPr>
        <w:tab/>
      </w:r>
      <w:r>
        <w:rPr>
          <w:lang w:val="sr-Cyrl-RS"/>
        </w:rPr>
        <w:t>Тарифни број 1.</w:t>
      </w:r>
      <w:r>
        <w:rPr>
          <w:lang w:val="sr-Cyrl-RS"/>
        </w:rPr>
        <w:tab/>
      </w:r>
      <w:r>
        <w:rPr>
          <w:b/>
          <w:lang w:val="sr-Latn-RS"/>
        </w:rPr>
        <w:t>3</w:t>
      </w:r>
      <w:r>
        <w:rPr>
          <w:b/>
          <w:lang w:val="sr-Cyrl-RS"/>
        </w:rPr>
        <w:t>2</w:t>
      </w:r>
      <w:r>
        <w:rPr>
          <w:b/>
          <w:lang w:val="sr-Latn-RS"/>
        </w:rPr>
        <w:t>0</w:t>
      </w:r>
      <w:r>
        <w:rPr>
          <w:lang w:val="sr-Cyrl-RS"/>
        </w:rPr>
        <w:t xml:space="preserve"> динара</w:t>
      </w:r>
    </w:p>
    <w:p>
      <w:pPr>
        <w:tabs>
          <w:tab w:val="left" w:pos="1418"/>
          <w:tab w:val="left" w:leader="dot" w:pos="5103"/>
        </w:tabs>
        <w:spacing w:after="0" w:line="240" w:lineRule="auto"/>
        <w:ind w:left="1418" w:hanging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(за захтев за добијање одобрења за приређивање посебних игара на срећу на аутоматима, клађење и за добијање сагласности за приређивање наградних игара у роби и услугама и за све остале поднеске којима у току важења одобрења приређивач тражи измену било ког услова под којим је добијено првобитно одобрење, односно сагласност)</w:t>
      </w:r>
    </w:p>
    <w:p>
      <w:pPr>
        <w:tabs>
          <w:tab w:val="left" w:pos="1418"/>
          <w:tab w:val="left" w:leader="dot" w:pos="5103"/>
        </w:tabs>
        <w:spacing w:after="0" w:line="240" w:lineRule="auto"/>
        <w:ind w:left="1418" w:hanging="709"/>
        <w:rPr>
          <w:lang w:val="sr-Cyrl-RS"/>
        </w:rPr>
      </w:pPr>
      <w:r>
        <w:rPr>
          <w:lang w:val="sr-Cyrl-RS"/>
        </w:rPr>
        <w:t>1.2</w:t>
      </w:r>
      <w:r>
        <w:rPr>
          <w:lang w:val="sr-Cyrl-RS"/>
        </w:rPr>
        <w:tab/>
      </w:r>
      <w:r>
        <w:rPr>
          <w:lang w:val="sr-Cyrl-RS"/>
        </w:rPr>
        <w:t>Тарифни број 2.став 1.</w:t>
      </w:r>
      <w:r>
        <w:rPr>
          <w:lang w:val="sr-Cyrl-RS"/>
        </w:rPr>
        <w:tab/>
      </w:r>
      <w:r>
        <w:rPr>
          <w:b/>
          <w:lang w:val="sr-Cyrl-RS"/>
        </w:rPr>
        <w:t>1</w:t>
      </w:r>
      <w:r>
        <w:rPr>
          <w:b/>
          <w:lang w:val="sr-Latn-RS"/>
        </w:rPr>
        <w:t>.</w:t>
      </w:r>
      <w:r>
        <w:rPr>
          <w:b/>
          <w:lang w:val="sr-Cyrl-RS"/>
        </w:rPr>
        <w:t>6</w:t>
      </w:r>
      <w:r>
        <w:rPr>
          <w:b/>
          <w:lang w:val="sr-Latn-RS"/>
        </w:rPr>
        <w:t>10</w:t>
      </w:r>
      <w:r>
        <w:rPr>
          <w:lang w:val="sr-Cyrl-RS"/>
        </w:rPr>
        <w:t xml:space="preserve"> динара</w:t>
      </w:r>
    </w:p>
    <w:p>
      <w:pPr>
        <w:tabs>
          <w:tab w:val="left" w:pos="1418"/>
          <w:tab w:val="left" w:leader="dot" w:pos="5103"/>
        </w:tabs>
        <w:spacing w:after="0" w:line="240" w:lineRule="auto"/>
        <w:ind w:left="1418" w:hanging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 xml:space="preserve">(за захтев за давање тумачења, објашњења, односно мишљења о примени републичких прописа </w:t>
      </w:r>
      <w:r>
        <w:t>физичком лицу</w:t>
      </w:r>
      <w:r>
        <w:rPr>
          <w:lang w:val="sr-Cyrl-RS"/>
        </w:rPr>
        <w:t>);</w:t>
      </w:r>
    </w:p>
    <w:p>
      <w:pPr>
        <w:tabs>
          <w:tab w:val="left" w:pos="1418"/>
          <w:tab w:val="left" w:leader="dot" w:pos="5103"/>
        </w:tabs>
        <w:spacing w:after="0" w:line="240" w:lineRule="auto"/>
        <w:ind w:left="1418" w:hanging="709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Тарифни број 2.став 2</w:t>
      </w:r>
      <w:r>
        <w:rPr>
          <w:lang w:val="sr-Cyrl-RS"/>
        </w:rPr>
        <w:tab/>
      </w:r>
      <w:r>
        <w:rPr>
          <w:b/>
          <w:lang w:val="sr-Cyrl-RS"/>
        </w:rPr>
        <w:t>13</w:t>
      </w:r>
      <w:r>
        <w:rPr>
          <w:b/>
          <w:lang w:val="sr-Latn-RS"/>
        </w:rPr>
        <w:t>.100</w:t>
      </w:r>
      <w:r>
        <w:rPr>
          <w:lang w:val="sr-Cyrl-RS"/>
        </w:rPr>
        <w:t xml:space="preserve"> динара</w:t>
      </w:r>
    </w:p>
    <w:p>
      <w:pPr>
        <w:tabs>
          <w:tab w:val="left" w:pos="1418"/>
          <w:tab w:val="left" w:leader="dot" w:pos="5103"/>
        </w:tabs>
        <w:spacing w:after="0" w:line="240" w:lineRule="auto"/>
        <w:ind w:left="1418" w:hanging="709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(за захтев за давање тумачења, објшњења, односно мишљења о примени републичких прописа правном лицу, односно предузетнику)</w:t>
      </w:r>
    </w:p>
    <w:p>
      <w:pPr>
        <w:tabs>
          <w:tab w:val="left" w:pos="1418"/>
          <w:tab w:val="left" w:leader="dot" w:pos="5103"/>
        </w:tabs>
        <w:spacing w:after="0" w:line="240" w:lineRule="auto"/>
        <w:ind w:left="1418" w:hanging="709"/>
        <w:rPr>
          <w:lang w:val="sr-Cyrl-RS"/>
        </w:rPr>
      </w:pPr>
      <w:r>
        <w:rPr>
          <w:lang w:val="sr-Cyrl-RS"/>
        </w:rPr>
        <w:t>1.</w:t>
      </w:r>
      <w:r>
        <w:rPr>
          <w:lang w:val="sr-Latn-RS"/>
        </w:rPr>
        <w:t>3</w:t>
      </w:r>
      <w:r>
        <w:rPr>
          <w:lang w:val="sr-Cyrl-RS"/>
        </w:rPr>
        <w:tab/>
      </w:r>
      <w:r>
        <w:rPr>
          <w:lang w:val="sr-Cyrl-RS"/>
        </w:rPr>
        <w:t>Тарифни број 9</w:t>
      </w:r>
      <w:r>
        <w:rPr>
          <w:lang w:val="sr-Cyrl-RS"/>
        </w:rPr>
        <w:tab/>
      </w:r>
      <w:r>
        <w:rPr>
          <w:b/>
          <w:lang w:val="sr-Latn-RS"/>
        </w:rPr>
        <w:t>5</w:t>
      </w:r>
      <w:r>
        <w:rPr>
          <w:b/>
          <w:lang w:val="sr-Cyrl-RS"/>
        </w:rPr>
        <w:t>5</w:t>
      </w:r>
      <w:r>
        <w:rPr>
          <w:b/>
          <w:lang w:val="sr-Latn-RS"/>
        </w:rPr>
        <w:t>0</w:t>
      </w:r>
      <w:r>
        <w:rPr>
          <w:lang w:val="sr-Cyrl-RS"/>
        </w:rPr>
        <w:t xml:space="preserve"> динара</w:t>
      </w:r>
    </w:p>
    <w:p>
      <w:pPr>
        <w:tabs>
          <w:tab w:val="left" w:pos="1418"/>
          <w:tab w:val="left" w:leader="dot" w:pos="5103"/>
        </w:tabs>
        <w:spacing w:after="0" w:line="240" w:lineRule="auto"/>
        <w:ind w:left="1418" w:hanging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(за решење о одобравању приређивања игара на срећу, за решење којим се утврђује престанак права за приређивање игара на срећу, за решење којим се мења решење о одобравању приређивања игара на срећу)</w:t>
      </w:r>
    </w:p>
    <w:p>
      <w:pPr>
        <w:tabs>
          <w:tab w:val="left" w:pos="1418"/>
          <w:tab w:val="left" w:leader="dot" w:pos="5103"/>
        </w:tabs>
        <w:spacing w:after="0" w:line="240" w:lineRule="auto"/>
        <w:ind w:left="1418" w:hanging="709"/>
        <w:rPr>
          <w:lang w:val="sr-Cyrl-RS"/>
        </w:rPr>
      </w:pPr>
      <w:r>
        <w:rPr>
          <w:lang w:val="sr-Cyrl-RS"/>
        </w:rPr>
        <w:t>1.</w:t>
      </w:r>
      <w:r>
        <w:rPr>
          <w:lang w:val="sr-Latn-RS"/>
        </w:rPr>
        <w:t>4</w:t>
      </w:r>
      <w:r>
        <w:rPr>
          <w:lang w:val="sr-Cyrl-RS"/>
        </w:rPr>
        <w:tab/>
      </w:r>
      <w:r>
        <w:rPr>
          <w:lang w:val="sr-Cyrl-RS"/>
        </w:rPr>
        <w:t>Тарифни број 18</w:t>
      </w:r>
      <w:r>
        <w:rPr>
          <w:lang w:val="sr-Cyrl-RS"/>
        </w:rPr>
        <w:tab/>
      </w:r>
      <w:r>
        <w:rPr>
          <w:b/>
          <w:lang w:val="sr-Cyrl-RS"/>
        </w:rPr>
        <w:t>280</w:t>
      </w:r>
      <w:r>
        <w:rPr>
          <w:lang w:val="sr-Cyrl-RS"/>
        </w:rPr>
        <w:t xml:space="preserve"> динара</w:t>
      </w:r>
    </w:p>
    <w:p>
      <w:pPr>
        <w:tabs>
          <w:tab w:val="left" w:pos="1418"/>
          <w:tab w:val="left" w:leader="dot" w:pos="5103"/>
        </w:tabs>
        <w:spacing w:after="0" w:line="240" w:lineRule="auto"/>
        <w:ind w:left="1418" w:hanging="709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(за опомену којом се обвезник позива да плати таксу)</w:t>
      </w:r>
    </w:p>
    <w:p>
      <w:pPr>
        <w:tabs>
          <w:tab w:val="left" w:pos="1418"/>
          <w:tab w:val="left" w:leader="dot" w:pos="5103"/>
        </w:tabs>
        <w:spacing w:after="0" w:line="240" w:lineRule="auto"/>
        <w:ind w:left="1418" w:hanging="709"/>
        <w:rPr>
          <w:lang w:val="sr-Cyrl-RS"/>
        </w:rPr>
      </w:pPr>
    </w:p>
    <w:p>
      <w:pPr>
        <w:spacing w:line="240" w:lineRule="auto"/>
        <w:ind w:left="720" w:hanging="720"/>
        <w:jc w:val="both"/>
        <w:rPr>
          <w:lang w:val="sr-Cyrl-RS"/>
        </w:rPr>
      </w:pPr>
      <w:r>
        <w:rPr>
          <w:b/>
          <w:lang w:val="sr-Cyrl-RS"/>
        </w:rPr>
        <w:t>2.</w:t>
      </w: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>Усклађени динарски износи републичких административних такси наведених у тач. 1,  примењиваће се од првог дана наредног месеца од дана објављивања у „Службеном гласнику Републике Србије“ бр.</w:t>
      </w:r>
      <w:r>
        <w:rPr>
          <w:lang w:val="sr-Latn-RS"/>
        </w:rPr>
        <w:t xml:space="preserve"> 98</w:t>
      </w:r>
      <w:r>
        <w:rPr>
          <w:lang w:val="sr-Cyrl-RS"/>
        </w:rPr>
        <w:t>/</w:t>
      </w:r>
      <w:r>
        <w:rPr>
          <w:lang w:val="sr-Latn-RS"/>
        </w:rPr>
        <w:t>20</w:t>
      </w:r>
      <w:r>
        <w:rPr>
          <w:lang w:val="sr-Cyrl-RS"/>
        </w:rPr>
        <w:t xml:space="preserve"> – објављено </w:t>
      </w:r>
      <w:r>
        <w:rPr>
          <w:lang w:val="sr-Latn-RS"/>
        </w:rPr>
        <w:t>10</w:t>
      </w:r>
      <w:r>
        <w:rPr>
          <w:lang w:val="sr-Cyrl-RS"/>
        </w:rPr>
        <w:t>. јула 2020. године (напомена: усклађене динарске износе из тарифа републичких административних такси примењиваће се од првог дана наредног месеца од објављивања у „Службеном гласнику Републике Србије“).</w:t>
      </w:r>
    </w:p>
    <w:p>
      <w:pPr>
        <w:tabs>
          <w:tab w:val="left" w:pos="709"/>
          <w:tab w:val="left" w:leader="dot" w:pos="5103"/>
        </w:tabs>
        <w:ind w:left="720"/>
        <w:rPr>
          <w:lang w:val="sr-Cyrl-RS"/>
        </w:rPr>
      </w:pPr>
      <w:bookmarkStart w:id="0" w:name="_GoBack"/>
      <w:bookmarkEnd w:id="0"/>
    </w:p>
    <w:sectPr>
      <w:pgSz w:w="11850" w:h="16783"/>
      <w:pgMar w:top="1418" w:right="851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44"/>
    <w:rsid w:val="00096390"/>
    <w:rsid w:val="001C6BB1"/>
    <w:rsid w:val="00232D35"/>
    <w:rsid w:val="002E076B"/>
    <w:rsid w:val="00376392"/>
    <w:rsid w:val="003E1C22"/>
    <w:rsid w:val="00552492"/>
    <w:rsid w:val="005A69C8"/>
    <w:rsid w:val="005D2B76"/>
    <w:rsid w:val="00640B5F"/>
    <w:rsid w:val="0064360B"/>
    <w:rsid w:val="00671F0D"/>
    <w:rsid w:val="006D2DBD"/>
    <w:rsid w:val="006F0DA7"/>
    <w:rsid w:val="006F2ABF"/>
    <w:rsid w:val="007275D1"/>
    <w:rsid w:val="007448CB"/>
    <w:rsid w:val="00887941"/>
    <w:rsid w:val="00894C8E"/>
    <w:rsid w:val="008B7A39"/>
    <w:rsid w:val="008C5E0A"/>
    <w:rsid w:val="00905AE8"/>
    <w:rsid w:val="009104BB"/>
    <w:rsid w:val="00911D89"/>
    <w:rsid w:val="009472C6"/>
    <w:rsid w:val="009B64E5"/>
    <w:rsid w:val="009D188F"/>
    <w:rsid w:val="009D7444"/>
    <w:rsid w:val="00A637C4"/>
    <w:rsid w:val="00A95B7F"/>
    <w:rsid w:val="00B2731C"/>
    <w:rsid w:val="00B56801"/>
    <w:rsid w:val="00B61BD3"/>
    <w:rsid w:val="00C76A68"/>
    <w:rsid w:val="00D42395"/>
    <w:rsid w:val="00E454C0"/>
    <w:rsid w:val="00EE283B"/>
    <w:rsid w:val="00F06603"/>
    <w:rsid w:val="00F45C8F"/>
    <w:rsid w:val="00FB56C2"/>
    <w:rsid w:val="19437108"/>
    <w:rsid w:val="61A7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Trezor</Company>
  <Pages>1</Pages>
  <Words>453</Words>
  <Characters>2587</Characters>
  <Lines>21</Lines>
  <Paragraphs>6</Paragraphs>
  <TotalTime>24</TotalTime>
  <ScaleCrop>false</ScaleCrop>
  <LinksUpToDate>false</LinksUpToDate>
  <CharactersWithSpaces>3034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2020-09-11T10:46:00Z</dcterms:created>
  <dc:creator>Centrala</dc:creator>
  <cp:lastModifiedBy>google1561627927</cp:lastModifiedBy>
  <cp:lastPrinted>2020-09-11T10:50:00Z</cp:lastPrinted>
  <dcterms:modified xsi:type="dcterms:W3CDTF">2020-09-11T11:09:23Z</dcterms:modified>
  <dc:title>Uplatni račun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